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>Календарне планування уроків</w:t>
      </w:r>
    </w:p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 інформатика у 5 класі НУШ на 2022-2023 навчальний рік, </w:t>
      </w:r>
    </w:p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розроблено за модельною навчальною програмою </w:t>
      </w:r>
    </w:p>
    <w:p w:rsidR="00F83CF1" w:rsidRPr="00F83CF1" w:rsidRDefault="00F83CF1" w:rsidP="00F83CF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 «Інформатика. 5-6 класи» для закладів загальної середньої освіти</w:t>
      </w:r>
    </w:p>
    <w:p w:rsidR="00F83CF1" w:rsidRPr="00F83CF1" w:rsidRDefault="00F83CF1" w:rsidP="00F83CF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 (автори: Завадський І.О., Коршунова О.В., </w:t>
      </w:r>
      <w:proofErr w:type="spellStart"/>
      <w:r w:rsidRPr="00F83CF1">
        <w:rPr>
          <w:rFonts w:ascii="Times New Roman" w:eastAsia="Calibri" w:hAnsi="Times New Roman" w:cs="Times New Roman"/>
          <w:b/>
          <w:sz w:val="24"/>
          <w:szCs w:val="24"/>
        </w:rPr>
        <w:t>Лапінський</w:t>
      </w:r>
      <w:proofErr w:type="spellEnd"/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 В.В.)</w:t>
      </w:r>
    </w:p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83CF1">
        <w:rPr>
          <w:rFonts w:ascii="Times New Roman" w:eastAsia="Calibri" w:hAnsi="Times New Roman" w:cs="Times New Roman"/>
          <w:b/>
          <w:sz w:val="24"/>
          <w:szCs w:val="24"/>
        </w:rPr>
        <w:t xml:space="preserve"> (1 година на тиждень – 35 годин)</w:t>
      </w:r>
    </w:p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83CF1" w:rsidRPr="00F83CF1" w:rsidRDefault="00F83CF1" w:rsidP="00F83C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11058" w:type="dxa"/>
        <w:tblInd w:w="-998" w:type="dxa"/>
        <w:tblLook w:val="04A0" w:firstRow="1" w:lastRow="0" w:firstColumn="1" w:lastColumn="0" w:noHBand="0" w:noVBand="1"/>
      </w:tblPr>
      <w:tblGrid>
        <w:gridCol w:w="7230"/>
        <w:gridCol w:w="3828"/>
      </w:tblGrid>
      <w:tr w:rsidR="00F83CF1" w:rsidRPr="00F83CF1" w:rsidTr="006B1C0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 теми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F83CF1" w:rsidRPr="00F83CF1" w:rsidTr="006B1C0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Інтернет. Інформаційні процеси та системи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 години</w:t>
            </w:r>
          </w:p>
        </w:tc>
      </w:tr>
      <w:tr w:rsidR="00F83CF1" w:rsidRPr="00F83CF1" w:rsidTr="006B1C0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Алгоритми та програми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години</w:t>
            </w:r>
          </w:p>
        </w:tc>
      </w:tr>
      <w:tr w:rsidR="00F83CF1" w:rsidRPr="00F83CF1" w:rsidTr="006B1C0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Інформаційні моделі. Комп’ютерні презентації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годин</w:t>
            </w:r>
          </w:p>
        </w:tc>
      </w:tr>
      <w:tr w:rsidR="00F83CF1" w:rsidRPr="00F83CF1" w:rsidTr="006B1C02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 години</w:t>
            </w:r>
          </w:p>
        </w:tc>
      </w:tr>
    </w:tbl>
    <w:p w:rsidR="00F83CF1" w:rsidRPr="00F83CF1" w:rsidRDefault="00F83CF1" w:rsidP="00F83C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5670"/>
        <w:gridCol w:w="1701"/>
        <w:gridCol w:w="1418"/>
      </w:tblGrid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Зміст уроку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Підручник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Примітка</w:t>
            </w:r>
          </w:p>
        </w:tc>
      </w:tr>
      <w:tr w:rsidR="00F83CF1" w:rsidRPr="00F83CF1" w:rsidTr="006B1C02">
        <w:tc>
          <w:tcPr>
            <w:tcW w:w="11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РОЗДІЛ 1. ІНТЕРНЕТ. ІНФОРМАЦІЙНІ ПРОЦЕСИ ТА СИСТЕМИ  </w:t>
            </w:r>
          </w:p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(15 ГОДИНИ)</w:t>
            </w: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Знову у комп’ютерному класі. Роль інформації у твоєму житті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Сучасні технології у побуті. Інформаційні технології у різних професіях. Квантовий комп’ютер. Штучний інтелект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8-12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Види сучасних комп’ютерів. Вибір комп’ютера для представників різних професій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13-17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Інформаційні процеси та системи. Поняття передачі даних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18-24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Цифрові пристрої для передачі повідомлень. Дослідження пристрої передачі даних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25-32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Поняття комп’ютерної мережі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33-34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Види комп’ютерних мереж. Мережа Інтернет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35-41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Пошук інформації у Інтернеті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42-48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Пошукові системи. Ключові слова, запити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49-52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Порівняння інформації з різних сайтів. Властивості інформації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53-56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Авторське право. Достовірність інформації. Поняття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фейку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57-62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Програмне забезпечення комп’ютера. Поняття операційної системи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63-66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Поняття апаратної і програмної складової комп’ютера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67-69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Поняття файлу та папки. Розширення файлів, шлях до файлу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70-76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Операції над файлами і папками. Практична робота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76-80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11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АЛГОРИТМИ ТА ПРОГРАМИ (9 ГОДИН)</w:t>
            </w: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Поняття алгоритмічної структури. Лінійні алгоритми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82-83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Алгоритми з розгалуженням і повторенням. Виконавець алгоритму. Створення алгоритмів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84-91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Зміна розташування виконавця на сцені. Створення геометричних фігур у середовищі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Скретч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 92-94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Зміна та рух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спрайта</w:t>
            </w:r>
            <w:proofErr w:type="spellEnd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середовищі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Скретч</w:t>
            </w:r>
            <w:proofErr w:type="spellEnd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Створення сузір’я у середовищі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Скретч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95-101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Поняття алгоритмічної структури. Цикли у </w:t>
            </w: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програмуванні. Складання алгоритмів з повторенням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ст. 102-104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Створення орнаментів у середовищі програмування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105-106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Визначені цикли. Зміна образу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спрайта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107-110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Типова схема алгоритму з розгалуження. Складаємо алгоритмів з розгалуженням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111-118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Програмуємо гру. Працюємо з </w:t>
            </w:r>
            <w:proofErr w:type="spellStart"/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проєктами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119-122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11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ІНФОРМАЦІЙНІ МОДЕЛІ. КОМП’ЮТЕРНІ ПРЕЗЕНТАЦІЇ </w:t>
            </w:r>
          </w:p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(11 ГОДИН)</w:t>
            </w: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Представлення інформації та способи її опрацювання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124-125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Програмне забезпечення для створення презентацій. Слайдові і потокові презентації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126-130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Розроблення сценарію презентації та добір ілюстрацій. Створення презентації. Правила оформлення презентації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131-139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Робота в середовищі створення презентацій 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140-147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Оформлення експерименту у вигляді презентації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148-149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Об’єкти та їх властивості. Поняття графічного об’єкта. Створюємо власний графічний об’єкт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150-158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Програмні середовища для створення графічних об’єктів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159-161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Поняття моделі. Створюємо моделі за допомогою діаграм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162-168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Поняття анімації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169-171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Створюємо анімаційну презентацію. Ефекти анімацій та робота з ними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172-174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83CF1" w:rsidRPr="00F83CF1" w:rsidTr="006B1C0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numPr>
                <w:ilvl w:val="0"/>
                <w:numId w:val="1"/>
              </w:numPr>
              <w:spacing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Створюємо анімацію: «Обертання Землі навколо Сонця та Місяця навколо Землі»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3CF1">
              <w:rPr>
                <w:rFonts w:ascii="Times New Roman" w:eastAsia="Calibri" w:hAnsi="Times New Roman" w:cs="Times New Roman"/>
                <w:sz w:val="24"/>
                <w:szCs w:val="24"/>
              </w:rPr>
              <w:t>ст. 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CF1" w:rsidRPr="00F83CF1" w:rsidRDefault="00F83CF1" w:rsidP="00F83C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83CF1" w:rsidRPr="00F83CF1" w:rsidRDefault="00F83CF1" w:rsidP="00F83CF1">
      <w:pPr>
        <w:spacing w:after="160" w:line="254" w:lineRule="auto"/>
        <w:rPr>
          <w:rFonts w:ascii="Calibri" w:eastAsia="Calibri" w:hAnsi="Calibri" w:cs="Times New Roman"/>
          <w:sz w:val="24"/>
          <w:szCs w:val="24"/>
        </w:rPr>
      </w:pPr>
    </w:p>
    <w:p w:rsidR="00F83CF1" w:rsidRPr="00F83CF1" w:rsidRDefault="00F83CF1" w:rsidP="00F83CF1">
      <w:pPr>
        <w:spacing w:after="160" w:line="254" w:lineRule="auto"/>
        <w:rPr>
          <w:rFonts w:ascii="Calibri" w:eastAsia="Calibri" w:hAnsi="Calibri" w:cs="Times New Roman"/>
          <w:sz w:val="24"/>
          <w:szCs w:val="24"/>
        </w:rPr>
      </w:pPr>
    </w:p>
    <w:p w:rsidR="008D648A" w:rsidRDefault="008D648A">
      <w:bookmarkStart w:id="0" w:name="_GoBack"/>
      <w:bookmarkEnd w:id="0"/>
    </w:p>
    <w:sectPr w:rsidR="008D64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76FD0"/>
    <w:multiLevelType w:val="hybridMultilevel"/>
    <w:tmpl w:val="66789C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FDA"/>
    <w:rsid w:val="00642FDA"/>
    <w:rsid w:val="008D648A"/>
    <w:rsid w:val="00F8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39"/>
    <w:rsid w:val="00F8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83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39"/>
    <w:rsid w:val="00F83C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83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2138</Words>
  <Characters>1219</Characters>
  <Application>Microsoft Office Word</Application>
  <DocSecurity>0</DocSecurity>
  <Lines>10</Lines>
  <Paragraphs>6</Paragraphs>
  <ScaleCrop>false</ScaleCrop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2022-07-07T09:08:00Z</dcterms:created>
  <dcterms:modified xsi:type="dcterms:W3CDTF">2022-07-07T09:08:00Z</dcterms:modified>
</cp:coreProperties>
</file>